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6F" w:rsidRPr="00B94F6F" w:rsidRDefault="00B94F6F" w:rsidP="00B9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4F6F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КАБИНЕТ МИНИСТРОВ РЕСПУБЛИКИ ТАТАРСТАН</w:t>
      </w:r>
    </w:p>
    <w:p w:rsidR="00B94F6F" w:rsidRPr="00B94F6F" w:rsidRDefault="00B94F6F" w:rsidP="00B9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4F6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94F6F" w:rsidRPr="00B94F6F" w:rsidRDefault="00B94F6F" w:rsidP="00B9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4F6F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ПОСТАНОВЛЕНИЕ</w:t>
      </w:r>
    </w:p>
    <w:p w:rsidR="00B94F6F" w:rsidRDefault="00B94F6F" w:rsidP="004E37C8">
      <w:pPr>
        <w:tabs>
          <w:tab w:val="left" w:pos="5008"/>
        </w:tabs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94F6F">
        <w:rPr>
          <w:rFonts w:ascii="Arial" w:eastAsia="Times New Roman" w:hAnsi="Arial" w:cs="Arial"/>
          <w:b/>
          <w:bCs/>
          <w:color w:val="000000"/>
          <w:sz w:val="28"/>
          <w:szCs w:val="28"/>
        </w:rPr>
        <w:t>от 8 апреля 2009 г. N 208</w:t>
      </w:r>
    </w:p>
    <w:p w:rsidR="00C531A6" w:rsidRPr="00C531A6" w:rsidRDefault="00C531A6" w:rsidP="00C531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31A6">
        <w:rPr>
          <w:rFonts w:ascii="Arial" w:eastAsia="Times New Roman" w:hAnsi="Arial" w:cs="Arial"/>
          <w:color w:val="000000"/>
          <w:sz w:val="20"/>
          <w:szCs w:val="20"/>
        </w:rPr>
        <w:t>Таблица 9</w:t>
      </w:r>
    </w:p>
    <w:p w:rsidR="00C531A6" w:rsidRPr="00C531A6" w:rsidRDefault="00C531A6" w:rsidP="00C531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1A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31A6" w:rsidRPr="00B94F6F" w:rsidRDefault="00C531A6" w:rsidP="00B94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31A6">
        <w:rPr>
          <w:rFonts w:ascii="Arial" w:eastAsia="Times New Roman" w:hAnsi="Arial" w:cs="Arial"/>
          <w:b/>
          <w:i/>
          <w:color w:val="000000"/>
          <w:sz w:val="28"/>
          <w:szCs w:val="28"/>
        </w:rPr>
        <w:t>Нормы питани</w:t>
      </w:r>
      <w:r w:rsidR="00B94F6F" w:rsidRPr="00B94F6F">
        <w:rPr>
          <w:rFonts w:ascii="Arial" w:eastAsia="Times New Roman" w:hAnsi="Arial" w:cs="Arial"/>
          <w:b/>
          <w:i/>
          <w:color w:val="000000"/>
          <w:sz w:val="28"/>
          <w:szCs w:val="28"/>
        </w:rPr>
        <w:t>я</w:t>
      </w:r>
    </w:p>
    <w:p w:rsidR="00B94F6F" w:rsidRPr="00C531A6" w:rsidRDefault="00B94F6F" w:rsidP="00C53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0" w:type="auto"/>
        <w:tblCellSpacing w:w="0" w:type="dxa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860"/>
        <w:gridCol w:w="2970"/>
        <w:gridCol w:w="2442"/>
      </w:tblGrid>
      <w:tr w:rsidR="00C531A6" w:rsidRPr="00C531A6" w:rsidTr="00B94F6F">
        <w:trPr>
          <w:trHeight w:val="48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Наименование продукции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Единица измерения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Норма на одного</w:t>
            </w: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br/>
              <w:t xml:space="preserve"> воспитанника, </w:t>
            </w: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br/>
              <w:t xml:space="preserve"> в день     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Хлеб ржаной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150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Хлеб пшеничный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250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Мука пшеничная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40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Мука картофельная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4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Крупа, бобовые, макаронные изделия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75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Картофель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400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Овощи и зелень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475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Фрукты свежие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300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Соки  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200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Фрукты сухие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20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Сахар 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70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Кондитерские изделия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30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Кофе (кофейный напиток)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2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Какао 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2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Чай   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2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Мясо  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110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Птица 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50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Рыба (сельдь)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110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Колбасные изделия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25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Молоко, кисломолочные продукты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500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Творог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70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Сметана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11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Сыр   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12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Масло сливочное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51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Масло растительное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19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Яйцо  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штук 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1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Специи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2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Соль  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8</w:t>
            </w:r>
          </w:p>
        </w:tc>
      </w:tr>
      <w:tr w:rsidR="00C531A6" w:rsidRPr="00C531A6" w:rsidTr="00B94F6F">
        <w:trPr>
          <w:trHeight w:val="240"/>
          <w:tblCellSpacing w:w="0" w:type="dxa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Дрожжи                             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C531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 xml:space="preserve">граммов       </w:t>
            </w:r>
          </w:p>
        </w:tc>
        <w:tc>
          <w:tcPr>
            <w:tcW w:w="2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1A6" w:rsidRPr="00C531A6" w:rsidRDefault="00C531A6" w:rsidP="00B94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531A6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2</w:t>
            </w:r>
          </w:p>
        </w:tc>
      </w:tr>
    </w:tbl>
    <w:p w:rsidR="00B94F6F" w:rsidRDefault="00B94F6F" w:rsidP="00B94F6F">
      <w:pPr>
        <w:pStyle w:val="a4"/>
        <w:spacing w:before="0" w:beforeAutospacing="0" w:after="0" w:afterAutospacing="0"/>
        <w:jc w:val="right"/>
      </w:pPr>
      <w:r>
        <w:t> </w:t>
      </w:r>
    </w:p>
    <w:p w:rsidR="00B94F6F" w:rsidRPr="00B94F6F" w:rsidRDefault="00B94F6F" w:rsidP="004E37C8">
      <w:pPr>
        <w:pStyle w:val="docdata"/>
        <w:spacing w:before="0" w:beforeAutospacing="0" w:after="0" w:afterAutospacing="0"/>
        <w:jc w:val="center"/>
        <w:rPr>
          <w:rFonts w:ascii="Arial" w:hAnsi="Arial" w:cs="Arial"/>
          <w:b/>
          <w:bCs/>
          <w:i/>
          <w:color w:val="000000"/>
          <w:sz w:val="28"/>
          <w:szCs w:val="28"/>
        </w:rPr>
      </w:pPr>
      <w:r w:rsidRPr="00B94F6F">
        <w:rPr>
          <w:b/>
          <w:color w:val="000000"/>
          <w:sz w:val="20"/>
          <w:szCs w:val="20"/>
        </w:rPr>
        <w:t xml:space="preserve">Утверждено Постановлением Кабинета Министров Республики Татарстан от 8 апреля 2009 г. N 208   </w:t>
      </w:r>
      <w:r>
        <w:rPr>
          <w:b/>
          <w:color w:val="000000"/>
          <w:sz w:val="20"/>
          <w:szCs w:val="20"/>
        </w:rPr>
        <w:t xml:space="preserve">                                              </w:t>
      </w:r>
      <w:r w:rsidRPr="00B94F6F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  <w:r w:rsidRPr="00B94F6F">
        <w:rPr>
          <w:b/>
          <w:bCs/>
          <w:color w:val="000000"/>
          <w:sz w:val="18"/>
          <w:szCs w:val="18"/>
        </w:rPr>
        <w:t xml:space="preserve">ПОЛОЖЕНИЕ О ПОРЯДКЕ </w:t>
      </w:r>
      <w:proofErr w:type="gramStart"/>
      <w:r w:rsidRPr="00B94F6F">
        <w:rPr>
          <w:b/>
          <w:bCs/>
          <w:color w:val="000000"/>
          <w:sz w:val="18"/>
          <w:szCs w:val="18"/>
        </w:rPr>
        <w:t>РАСЧЕТА НОРМАТИВОВ ФИНАНСИРОВАНИЯ ОРГАНИЗАЦИИ ПРЕДОСТАВЛЕНИЯ ОБЩЕДОСТУПНОГО</w:t>
      </w:r>
      <w:proofErr w:type="gramEnd"/>
      <w:r w:rsidRPr="00B94F6F">
        <w:rPr>
          <w:b/>
          <w:bCs/>
          <w:color w:val="000000"/>
          <w:sz w:val="18"/>
          <w:szCs w:val="18"/>
        </w:rPr>
        <w:t xml:space="preserve"> И БЕСПЛАТНОГО ДОШКОЛЬНОГО, НАЧАЛЬНОГО ОБЩЕГО, ОСНОВНОГО ОБЩЕГО, СРЕДНЕГО (ПОЛНОГО) ОБЩЕГО ОБРАЗОВАНИЯ ПО ОСНОВНЫМ ОБЩЕОБРАЗОВАТЕЛЬНЫМ ПРОГРАММАМ В ОБРАЗОВАТЕЛЬНЫХ УЧРЕЖДЕНИЯХ, НАХОДЯЩИХСЯ В ВЕДЕНИИ РЕСПУБЛИКИ ТАТАРСТАН</w:t>
      </w:r>
    </w:p>
    <w:sectPr w:rsidR="00B94F6F" w:rsidRPr="00B94F6F" w:rsidSect="00B4643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46433"/>
    <w:rsid w:val="004E37C8"/>
    <w:rsid w:val="004E6178"/>
    <w:rsid w:val="00B46433"/>
    <w:rsid w:val="00B94F6F"/>
    <w:rsid w:val="00C531A6"/>
    <w:rsid w:val="00E5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4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1858,bqiaagaaeyqcaaagiaiaaan9eqaabyt5aaaaaaaaaaaaaaaaaaaaaaaaaaaaaaaaaaaaaaaaaaaaaaaaaaaaaaaaaaaaaaaaaaaaaaaaaaaaaaaaaaaaaaaaaaaaaaaaaaaaaaaaaaaaaaaaaaaaaaaaaaaaaaaaaaaaaaaaaaaaaaaaaaaaaaaaaaaaaaaaaaaaaaaaaaaaaaaaaaaaaaaaaaaaaaaaaaaaaaa"/>
    <w:basedOn w:val="a"/>
    <w:rsid w:val="00C5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5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Загитовна</dc:creator>
  <cp:lastModifiedBy>Гузель Загитовна</cp:lastModifiedBy>
  <cp:revision>2</cp:revision>
  <dcterms:created xsi:type="dcterms:W3CDTF">2025-02-11T14:38:00Z</dcterms:created>
  <dcterms:modified xsi:type="dcterms:W3CDTF">2025-02-11T14:38:00Z</dcterms:modified>
</cp:coreProperties>
</file>